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CA" w:rsidRDefault="00EE594A" w:rsidP="001C53CA">
      <w:pPr>
        <w:jc w:val="center"/>
        <w:rPr>
          <w:b/>
          <w:sz w:val="32"/>
          <w:szCs w:val="32"/>
        </w:rPr>
      </w:pPr>
      <w:r>
        <w:rPr>
          <w:b/>
          <w:sz w:val="32"/>
          <w:szCs w:val="32"/>
        </w:rPr>
        <w:t>Verbale della riunione n°</w:t>
      </w:r>
      <w:r w:rsidR="00B330D6">
        <w:rPr>
          <w:b/>
          <w:sz w:val="32"/>
          <w:szCs w:val="32"/>
        </w:rPr>
        <w:t>4</w:t>
      </w:r>
    </w:p>
    <w:p w:rsidR="001C53CA" w:rsidRDefault="001C53CA" w:rsidP="001C53CA">
      <w:pPr>
        <w:rPr>
          <w:b/>
        </w:rPr>
      </w:pPr>
    </w:p>
    <w:p w:rsidR="001C53CA" w:rsidRDefault="001C53CA" w:rsidP="001C53CA">
      <w:r>
        <w:t>Il giorno 29 del mese di marzo dell’anno duemiladiciassette( 2017 ) alle ore 16:30 nell’aula</w:t>
      </w:r>
      <w:r w:rsidR="00EE594A">
        <w:t xml:space="preserve"> </w:t>
      </w:r>
      <w:proofErr w:type="spellStart"/>
      <w:r w:rsidR="00EE594A">
        <w:t>n°</w:t>
      </w:r>
      <w:proofErr w:type="spellEnd"/>
      <w:r w:rsidR="00EE594A">
        <w:t xml:space="preserve">   sotto la presidenza dell’</w:t>
      </w:r>
      <w:r>
        <w:t xml:space="preserve">insegnante </w:t>
      </w:r>
      <w:proofErr w:type="spellStart"/>
      <w:r>
        <w:t>Buccoliero</w:t>
      </w:r>
      <w:proofErr w:type="spellEnd"/>
      <w:r>
        <w:t xml:space="preserve"> </w:t>
      </w:r>
      <w:proofErr w:type="spellStart"/>
      <w:r>
        <w:t>Cosima</w:t>
      </w:r>
      <w:proofErr w:type="spellEnd"/>
      <w:r>
        <w:t xml:space="preserve"> si è riunito il Consiglio di Interclasse per procedere alla discussione del presente ordine del giorno:</w:t>
      </w:r>
    </w:p>
    <w:p w:rsidR="001C53CA" w:rsidRDefault="001C53CA" w:rsidP="001C53CA">
      <w:r w:rsidRPr="001C53CA">
        <w:t xml:space="preserve">1. Andamento </w:t>
      </w:r>
      <w:proofErr w:type="spellStart"/>
      <w:r w:rsidRPr="001C53CA">
        <w:t>educativo-didattico</w:t>
      </w:r>
      <w:proofErr w:type="spellEnd"/>
      <w:r w:rsidRPr="001C53CA">
        <w:t xml:space="preserve"> della classe con particolare riferimento agli alunn</w:t>
      </w:r>
      <w:r w:rsidR="006E70DE">
        <w:t>i ADHD</w:t>
      </w:r>
      <w:r w:rsidRPr="001C53CA">
        <w:t xml:space="preserve">, BES, DSA </w:t>
      </w:r>
    </w:p>
    <w:p w:rsidR="001C53CA" w:rsidRDefault="001C53CA" w:rsidP="001C53CA">
      <w:r w:rsidRPr="001C53CA">
        <w:t xml:space="preserve">2. Eventuali nuove proposte libri di testo </w:t>
      </w:r>
    </w:p>
    <w:p w:rsidR="001C53CA" w:rsidRDefault="001C53CA" w:rsidP="001C53CA">
      <w:r w:rsidRPr="001C53CA">
        <w:t xml:space="preserve">3. Definizione viaggi d'istruzione e uscite didattiche </w:t>
      </w:r>
    </w:p>
    <w:p w:rsidR="001C53CA" w:rsidRDefault="001C53CA" w:rsidP="001C53CA">
      <w:r w:rsidRPr="001C53CA">
        <w:t xml:space="preserve">4. Progetti FIS e attività in corso </w:t>
      </w:r>
    </w:p>
    <w:p w:rsidR="001C53CA" w:rsidRDefault="001C53CA" w:rsidP="001C53CA">
      <w:r w:rsidRPr="001C53CA">
        <w:t xml:space="preserve">5. Elaborazione di proposte di  prove comuni finali di  italiano, matematica inglese da  proporre per il 6 aprile nell’incontro interdipartimentale che si terrà presso l’Istituto Del Prete   </w:t>
      </w:r>
    </w:p>
    <w:p w:rsidR="001C53CA" w:rsidRDefault="001C53CA" w:rsidP="001C53CA"/>
    <w:p w:rsidR="001C53CA" w:rsidRDefault="001C53CA" w:rsidP="001C53CA">
      <w:r>
        <w:t xml:space="preserve">Sono presenti i componenti del Consiglio di Interclasse ad eccezione dei seguenti Sigg. : </w:t>
      </w:r>
      <w:proofErr w:type="spellStart"/>
      <w:r>
        <w:t>Convertini</w:t>
      </w:r>
      <w:proofErr w:type="spellEnd"/>
      <w:r>
        <w:t xml:space="preserve"> Francesco, </w:t>
      </w:r>
      <w:proofErr w:type="spellStart"/>
      <w:r>
        <w:t>Fistetto</w:t>
      </w:r>
      <w:proofErr w:type="spellEnd"/>
      <w:r>
        <w:t xml:space="preserve"> Patrizia.  </w:t>
      </w:r>
    </w:p>
    <w:p w:rsidR="001C53CA" w:rsidRDefault="001C53CA" w:rsidP="001C53CA">
      <w:r>
        <w:t>Si procede quindi alla discussione dell’ordine del giorno.</w:t>
      </w:r>
    </w:p>
    <w:p w:rsidR="001C53CA" w:rsidRDefault="001C53CA" w:rsidP="001C53CA">
      <w:r>
        <w:t xml:space="preserve">Quasi tutti gli alunni hanno acquisito buone competenze di base sia nel campo logico-matematico sia in quello </w:t>
      </w:r>
      <w:proofErr w:type="spellStart"/>
      <w:r>
        <w:t>linguistico-espressivo</w:t>
      </w:r>
      <w:proofErr w:type="spellEnd"/>
      <w:r>
        <w:t xml:space="preserve">. Hanno sviluppato la capacità di leggere, comprendere ed esporre i vari contenuti disciplinari, scrivono in maniera sufficientemente corretta e utilizzano un lessico sempre più adeguato. Anche le capacità logiche e intuitive si vanno affinando e gli alunni si rivelano capaci di risolvere problemi utilizzando strategie diversificate. Nel calcolo manifestano maggiore sicurezza e adoperano le tecniche operative in modo adeguato. In ogni classe sono presenti alunni che non hanno ancora raggiunto pienamente gli obiettivi programmati e seguono un percorso facilitato o individualizzato. </w:t>
      </w:r>
    </w:p>
    <w:p w:rsidR="00364ABE" w:rsidRDefault="00364ABE" w:rsidP="00364ABE">
      <w:pPr>
        <w:rPr>
          <w:szCs w:val="28"/>
        </w:rPr>
      </w:pPr>
      <w:r>
        <w:rPr>
          <w:szCs w:val="28"/>
        </w:rPr>
        <w:t>L’alunno C.A.(3^A) alterna momenti di operosità ad altri di disinteresse e/o rifiuto del lavoro scolastico. Partecipa alla vita della classe in maniera inadeguata. Necessita della costante presenza dell’insegnante per portare a termine l’attività intrapresa anche quando potrebbe operare in autonomia. Legge molto lentamente e scrive semplici frasi solo se sollecitato.</w:t>
      </w:r>
      <w:r w:rsidR="008C0D09">
        <w:rPr>
          <w:szCs w:val="28"/>
        </w:rPr>
        <w:t xml:space="preserve"> </w:t>
      </w:r>
      <w:r>
        <w:rPr>
          <w:szCs w:val="28"/>
        </w:rPr>
        <w:t>Conosce i numeri entro il 100, esegue semplici addizioni e sottrazioni spesso con l’ausilio di materiale strutturato e non.</w:t>
      </w:r>
    </w:p>
    <w:p w:rsidR="00364ABE" w:rsidRPr="00D07F31" w:rsidRDefault="00364ABE" w:rsidP="00364ABE">
      <w:pPr>
        <w:rPr>
          <w:szCs w:val="28"/>
        </w:rPr>
      </w:pPr>
      <w:r>
        <w:rPr>
          <w:szCs w:val="28"/>
        </w:rPr>
        <w:t xml:space="preserve"> L’alunno C.C.</w:t>
      </w:r>
      <w:r w:rsidR="006E70DE">
        <w:rPr>
          <w:szCs w:val="28"/>
        </w:rPr>
        <w:t xml:space="preserve">(3^A) </w:t>
      </w:r>
      <w:r>
        <w:rPr>
          <w:szCs w:val="28"/>
        </w:rPr>
        <w:t xml:space="preserve"> continua a manifestare scarso impegno nel portare a termine le consegne presentate, fatica a concentrarsi e lavor</w:t>
      </w:r>
      <w:r w:rsidR="006E70DE">
        <w:rPr>
          <w:szCs w:val="28"/>
        </w:rPr>
        <w:t>a solo se stimolato.</w:t>
      </w:r>
      <w:r w:rsidR="008C0D09">
        <w:rPr>
          <w:szCs w:val="28"/>
        </w:rPr>
        <w:t xml:space="preserve"> </w:t>
      </w:r>
      <w:r w:rsidR="000F2BCC">
        <w:rPr>
          <w:szCs w:val="28"/>
        </w:rPr>
        <w:t>La famiglia si è rivolta ad uno specialista per un’indagine diagnostica e l’osservazione del bambino è ancora in corso.</w:t>
      </w:r>
      <w:r w:rsidR="006E70DE">
        <w:rPr>
          <w:szCs w:val="28"/>
        </w:rPr>
        <w:t xml:space="preserve"> </w:t>
      </w:r>
    </w:p>
    <w:p w:rsidR="00364ABE" w:rsidRDefault="00364ABE" w:rsidP="00364ABE">
      <w:pPr>
        <w:rPr>
          <w:szCs w:val="28"/>
        </w:rPr>
      </w:pPr>
      <w:r>
        <w:rPr>
          <w:szCs w:val="28"/>
        </w:rPr>
        <w:t>Gli alunni</w:t>
      </w:r>
      <w:r w:rsidRPr="00D07F31">
        <w:rPr>
          <w:szCs w:val="28"/>
        </w:rPr>
        <w:t xml:space="preserve"> </w:t>
      </w:r>
      <w:proofErr w:type="spellStart"/>
      <w:r w:rsidRPr="00D07F31">
        <w:rPr>
          <w:szCs w:val="28"/>
        </w:rPr>
        <w:t>B.S.</w:t>
      </w:r>
      <w:proofErr w:type="spellEnd"/>
      <w:r w:rsidRPr="00D07F31">
        <w:rPr>
          <w:szCs w:val="28"/>
        </w:rPr>
        <w:t xml:space="preserve">, </w:t>
      </w:r>
      <w:proofErr w:type="spellStart"/>
      <w:r w:rsidRPr="00D07F31">
        <w:rPr>
          <w:szCs w:val="28"/>
        </w:rPr>
        <w:t>L.S.</w:t>
      </w:r>
      <w:proofErr w:type="spellEnd"/>
      <w:r w:rsidRPr="00D07F31">
        <w:rPr>
          <w:szCs w:val="28"/>
        </w:rPr>
        <w:t xml:space="preserve"> e F.P. (3^A) presentano difficoltà a vari livelli perciò necessitano spesso dell’aiuto delle insegnanti.</w:t>
      </w:r>
      <w:r>
        <w:rPr>
          <w:szCs w:val="28"/>
        </w:rPr>
        <w:t xml:space="preserve"> Nei confronti dell’ attività scolastica mostrano superficialit</w:t>
      </w:r>
      <w:r w:rsidR="006E70DE">
        <w:rPr>
          <w:szCs w:val="28"/>
        </w:rPr>
        <w:t>à e negligenza per cui si  adottan</w:t>
      </w:r>
      <w:r>
        <w:rPr>
          <w:szCs w:val="28"/>
        </w:rPr>
        <w:t>o strategie motivanti all’apprendimento.</w:t>
      </w:r>
    </w:p>
    <w:p w:rsidR="00B330D6" w:rsidRDefault="00B330D6" w:rsidP="00B330D6">
      <w:r>
        <w:t>Nel corso di questo bimestre l’</w:t>
      </w:r>
      <w:r w:rsidR="006E70DE">
        <w:t xml:space="preserve">alunno </w:t>
      </w:r>
      <w:proofErr w:type="spellStart"/>
      <w:r w:rsidR="006E70DE">
        <w:t>M.k.</w:t>
      </w:r>
      <w:proofErr w:type="spellEnd"/>
      <w:r w:rsidR="006E70DE">
        <w:t xml:space="preserve"> (3^B</w:t>
      </w:r>
      <w:r>
        <w:t>), ha mostrato un sufficiente interesse verso le attività proposte che sono state adattate ai suoi tempi sempre molto lenti di esecuzione. Il suo impegno è ancora incostante; discrete invece le capacità di ascolto e comprensione. Non è ancora in grado di organizzare autonomamente il proprio lavoro che riesce a portare a termine con l’aiuto costante dell’insegnante.</w:t>
      </w:r>
    </w:p>
    <w:p w:rsidR="005D1197" w:rsidRDefault="001C53CA" w:rsidP="001C53CA">
      <w:r>
        <w:t xml:space="preserve">Nella classe 3^B l’alunno </w:t>
      </w:r>
      <w:proofErr w:type="spellStart"/>
      <w:r>
        <w:t>D.R.</w:t>
      </w:r>
      <w:proofErr w:type="spellEnd"/>
      <w:r>
        <w:t xml:space="preserve"> continua a frequentare in modo saltuario le lezioni, nonostante le continue e ripetute sollecitazioni fatte alla famiglia. Il lavoro scolastico risulta frammentario e la bambina non ha ancora pienamente acquisito le strumentalità di base. </w:t>
      </w:r>
      <w:r w:rsidR="005D1197">
        <w:t xml:space="preserve">Numerose sono le lacune in ogni ambito disciplinare. </w:t>
      </w:r>
    </w:p>
    <w:p w:rsidR="00B330D6" w:rsidRDefault="00B330D6" w:rsidP="00B330D6">
      <w:r>
        <w:lastRenderedPageBreak/>
        <w:t>Nel corso di questo bimestre l’a</w:t>
      </w:r>
      <w:r w:rsidR="006E70DE">
        <w:t>lunno B.M. (3^ C</w:t>
      </w:r>
      <w:r>
        <w:t>), ha mostrato sufficiente interesse verso le attività proposte che sono sempre adattate ai suoi tempi molto lenti di esecuzione. Sempre insicuro il tratto grafico, sillabica la lettura e difficoltosi i calcoli. L’alunno non ha ancora raggiunto l’autonomia organizzativa necessaria per portare a termine il lavoro, che esegue solo con l’aiuto e lo stimolo continuo dell’insegnante.</w:t>
      </w:r>
    </w:p>
    <w:p w:rsidR="005D1197" w:rsidRPr="005D1197" w:rsidRDefault="005D1197" w:rsidP="005D1197">
      <w:r w:rsidRPr="005D1197">
        <w:t>L’ alunno E. L. A. (3^D) ha un atteggiamento positivo nei confronti della scuola ed è perseverante negli impegni ma le sue difficoltà comportano una progressione non sempre regolare negli apprendimenti. Nell’ ambito linguistico presenta difficoltà nella comprensione dei testi. In ambito logico-matematico possiede le tecniche e i meccanismi operativi, ma incontra difficoltà nei processi logici. Le insegnanti prestano particolare attenzione nella semplificazione dei contenuti  per renderli più adeguati alle potenzialità di apprendimento del bambino e adeguano le consegne, quando necessario, per permettergli di impostare un lavoro in modo autonomo. Non si registrano risultati positivi, pertanto le insegnanti intendono suggerire alla famiglia di approfondire ulteriormente le problematiche evidenziate dal bambino con il supporto di specialisti.</w:t>
      </w:r>
    </w:p>
    <w:p w:rsidR="005D1197" w:rsidRPr="005D1197" w:rsidRDefault="005D1197" w:rsidP="005D1197">
      <w:r w:rsidRPr="005D1197">
        <w:t xml:space="preserve">L’ alunna S. V. (3^D), dimostra impegno continuo e interesse costante ma incontra difficoltà di riflessione, lentezza esecutiva, insicurezza emotiva. Necessita di essere applicata alla lettura e supportata nella comprensione dei contenuti attraverso domande stimolo. Gli interventi educativi attuati hanno cercato di favorire l’ autostima valorizzando i successi e hanno previsto attività di rinforzo sugli argomenti in cui la bambina dimostra maggiori lacune o incertezze. </w:t>
      </w:r>
    </w:p>
    <w:p w:rsidR="008C0D09" w:rsidRDefault="005D1197" w:rsidP="008C0D09">
      <w:pPr>
        <w:jc w:val="both"/>
      </w:pPr>
      <w:r w:rsidRPr="005D1197">
        <w:t>L</w:t>
      </w:r>
      <w:r>
        <w:t xml:space="preserve">’alunno </w:t>
      </w:r>
      <w:proofErr w:type="spellStart"/>
      <w:r>
        <w:t>L.P.</w:t>
      </w:r>
      <w:proofErr w:type="spellEnd"/>
      <w:r>
        <w:t xml:space="preserve"> (3^D) è un bambino</w:t>
      </w:r>
      <w:r w:rsidRPr="005D1197">
        <w:t xml:space="preserve"> con un ritardo di lin</w:t>
      </w:r>
      <w:r>
        <w:t>guaggio poco comprensibile all’</w:t>
      </w:r>
      <w:r w:rsidRPr="005D1197">
        <w:t>adulto che fatica a costruire il discorso</w:t>
      </w:r>
      <w:r>
        <w:t>.</w:t>
      </w:r>
      <w:r w:rsidRPr="005D1197">
        <w:t xml:space="preserve"> Anche i problemi di comprensione che l’ alunno manifesta, sembrano comportare non solo una progressione un po’ più lenta negli apprendimenti, ma sono piuttosto vistosi, tali da escluderlo anche nei tempi lunghi dall’ affrontare gli stessi apprendimenti della classe. Gli interventi educativi attuati hanno cercato di favorire l’ autostima valorizzando i successi e creando appositamente situazioni di riuscita dell’ alunno con la realizzazione di attività individualizzate in piccolo gruppo. Si è assunto come criterio prioritario il consolidamento di quanto appreso rispetto all’ esigenza di estendere comunque,  l’ apprendimento ad attività e conoscenze più complesse.</w:t>
      </w:r>
      <w:r w:rsidR="000F2BCC">
        <w:t xml:space="preserve"> </w:t>
      </w:r>
      <w:r w:rsidRPr="005D1197">
        <w:t>Il perdurare delle assenze, rende però, poco efficaci gli interventi educativi messi in atto dalla scuola.</w:t>
      </w:r>
      <w:r w:rsidR="000F2BCC">
        <w:t xml:space="preserve"> </w:t>
      </w:r>
      <w:r w:rsidRPr="005D1197">
        <w:t xml:space="preserve">Nonostante tutte le strategie di inclusione e di individualizzazione degli interventi educativi, come specificato nel </w:t>
      </w:r>
      <w:proofErr w:type="spellStart"/>
      <w:r w:rsidRPr="005D1197">
        <w:t>P.D.P</w:t>
      </w:r>
      <w:proofErr w:type="spellEnd"/>
      <w:r w:rsidRPr="005D1197">
        <w:t xml:space="preserve"> , non si sono evidenziati risultati positivi.</w:t>
      </w:r>
      <w:r w:rsidR="008C0D09">
        <w:t xml:space="preserve"> </w:t>
      </w:r>
      <w:r w:rsidRPr="005D1197">
        <w:t xml:space="preserve">Le carenze evidenziate dall’ alunno non hanno interferito solo nell’ apprendimento scolastico, ma anche nella socializzazione e nello scambio con il gruppo dei pari. </w:t>
      </w:r>
      <w:r w:rsidRPr="005D1197">
        <w:rPr>
          <w:rFonts w:cs="Arial"/>
          <w:color w:val="000000"/>
        </w:rPr>
        <w:t>La famiglia non ha aderito al suggerimento degli insegnanti di approfondire le problematiche evidenziate dal bambino con il supporto di specialisti.</w:t>
      </w:r>
      <w:r w:rsidR="008C0D09">
        <w:t xml:space="preserve">                </w:t>
      </w:r>
    </w:p>
    <w:p w:rsidR="00F0498B" w:rsidRPr="008C0D09" w:rsidRDefault="00F0498B" w:rsidP="008C0D09">
      <w:pPr>
        <w:jc w:val="both"/>
      </w:pPr>
      <w:r w:rsidRPr="005D1197">
        <w:rPr>
          <w:rFonts w:cs="Times New Roman"/>
        </w:rPr>
        <w:t xml:space="preserve">L’alunno P.M. (3^D) si mostra collaborativo e disponibile all’apprendimento. Affronta le attività proposte con entusiasmo e volontà, tuttavia l’attenzione e la concentrazione rimangono molto labili, quindi va incoraggiato e stimolato per portare a termine un compito. Le maggiori difficoltà si evidenziano nell’ambito </w:t>
      </w:r>
      <w:proofErr w:type="spellStart"/>
      <w:r w:rsidRPr="005D1197">
        <w:rPr>
          <w:rFonts w:cs="Times New Roman"/>
        </w:rPr>
        <w:t>linguistico-espressivo</w:t>
      </w:r>
      <w:proofErr w:type="spellEnd"/>
      <w:r w:rsidRPr="005D1197">
        <w:rPr>
          <w:rFonts w:cs="Times New Roman"/>
        </w:rPr>
        <w:t>.</w:t>
      </w:r>
    </w:p>
    <w:p w:rsidR="00F0498B" w:rsidRDefault="00F0498B" w:rsidP="00F0498B">
      <w:pPr>
        <w:jc w:val="both"/>
        <w:rPr>
          <w:rFonts w:cs="Times New Roman"/>
        </w:rPr>
      </w:pPr>
      <w:r w:rsidRPr="005D1197">
        <w:rPr>
          <w:rFonts w:cs="Times New Roman"/>
        </w:rPr>
        <w:t>L’alunna B.I. (3^D), pur rimanendo piuttosto riservata,  sta mostrando maggiore apertura verso i compagni e soprattutto verso gli insegnanti. Segue la programmazione di classe con le dovute semplificazioni e riduzioni adeguate ai suoi tempi di apprendimento. L’attenzione e la concentrazione sono deficitarie, per questo necessita di es</w:t>
      </w:r>
      <w:bookmarkStart w:id="0" w:name="_GoBack"/>
      <w:bookmarkEnd w:id="0"/>
      <w:r w:rsidRPr="005D1197">
        <w:rPr>
          <w:rFonts w:cs="Times New Roman"/>
        </w:rPr>
        <w:t>sere incoraggiata e motivata con continui stimoli.</w:t>
      </w:r>
    </w:p>
    <w:p w:rsidR="005D1197" w:rsidRDefault="005D1197" w:rsidP="001C53CA"/>
    <w:p w:rsidR="003C2CB0" w:rsidRDefault="003C2CB0" w:rsidP="001C53CA"/>
    <w:p w:rsidR="008C0D09" w:rsidRDefault="008C0D09" w:rsidP="003C2CB0"/>
    <w:p w:rsidR="000F2BCC" w:rsidRDefault="008C0D09" w:rsidP="003C2CB0">
      <w:r>
        <w:lastRenderedPageBreak/>
        <w:t xml:space="preserve">Le insegnanti ad oggi non hanno potuto visionare i libri di testo perché presso la scuola non sono state ancora depositate le copie. Le docenti del </w:t>
      </w:r>
      <w:proofErr w:type="spellStart"/>
      <w:r>
        <w:t>Bonsegna</w:t>
      </w:r>
      <w:proofErr w:type="spellEnd"/>
      <w:r>
        <w:t xml:space="preserve"> e del </w:t>
      </w:r>
      <w:proofErr w:type="spellStart"/>
      <w:r>
        <w:t>Toniolo</w:t>
      </w:r>
      <w:proofErr w:type="spellEnd"/>
      <w:r>
        <w:t xml:space="preserve"> sono concordi nell’effettuare una scelta comune dei libri di testo al fine di superare le difficoltà riscontrate nel programmare insieme.                                     </w:t>
      </w:r>
    </w:p>
    <w:p w:rsidR="003C2CB0" w:rsidRDefault="003C2CB0" w:rsidP="003C2CB0">
      <w:r>
        <w:t>Per ciò che concerne il viaggio d’istruzion</w:t>
      </w:r>
      <w:r w:rsidR="000F2BCC">
        <w:t xml:space="preserve">e, da effettuare a maggio, si </w:t>
      </w:r>
      <w:r>
        <w:t xml:space="preserve"> riconferma la visita al Centro Didattico di Gioia del Colle.  La giornata comincerà con un’escursione nel Parco Archeologico di Monte </w:t>
      </w:r>
      <w:proofErr w:type="spellStart"/>
      <w:r>
        <w:t>Sannace</w:t>
      </w:r>
      <w:proofErr w:type="spellEnd"/>
      <w:r>
        <w:t>, proseguirà con la visita guidata al Castello Svevo e al Museo Nazionale Archeologico e si concluderà presso il centro didattico.</w:t>
      </w:r>
    </w:p>
    <w:p w:rsidR="003C2CB0" w:rsidRPr="000F2BCC" w:rsidRDefault="003C2CB0" w:rsidP="000F2BCC">
      <w:pPr>
        <w:rPr>
          <w:rFonts w:ascii="Verdana" w:hAnsi="Verdana"/>
          <w:color w:val="000000" w:themeColor="text1"/>
          <w:sz w:val="18"/>
          <w:szCs w:val="18"/>
        </w:rPr>
      </w:pPr>
      <w:r>
        <w:t>Si prevede</w:t>
      </w:r>
      <w:r w:rsidR="000F2BCC">
        <w:t>, inoltre,</w:t>
      </w:r>
      <w:r>
        <w:t xml:space="preserve"> un’uscita didattica </w:t>
      </w:r>
      <w:r w:rsidRPr="00E46715">
        <w:rPr>
          <w:color w:val="000000" w:themeColor="text1"/>
        </w:rPr>
        <w:t>presso</w:t>
      </w:r>
      <w:r>
        <w:rPr>
          <w:color w:val="000000" w:themeColor="text1"/>
        </w:rPr>
        <w:t xml:space="preserve"> il </w:t>
      </w:r>
      <w:r w:rsidRPr="00E46715">
        <w:rPr>
          <w:color w:val="000000" w:themeColor="text1"/>
        </w:rPr>
        <w:t xml:space="preserve"> </w:t>
      </w:r>
      <w:r w:rsidRPr="00E46715">
        <w:rPr>
          <w:rFonts w:ascii="Verdana" w:hAnsi="Verdana"/>
          <w:color w:val="000000" w:themeColor="text1"/>
          <w:sz w:val="18"/>
          <w:szCs w:val="18"/>
        </w:rPr>
        <w:t xml:space="preserve">"Museo Missionario Cinese e di Storia Naturale" </w:t>
      </w:r>
      <w:r>
        <w:rPr>
          <w:rFonts w:ascii="Verdana" w:hAnsi="Verdana"/>
          <w:color w:val="000000" w:themeColor="text1"/>
          <w:sz w:val="18"/>
          <w:szCs w:val="18"/>
        </w:rPr>
        <w:t xml:space="preserve">sito a </w:t>
      </w:r>
      <w:proofErr w:type="spellStart"/>
      <w:r>
        <w:rPr>
          <w:rFonts w:ascii="Verdana" w:hAnsi="Verdana"/>
          <w:color w:val="000000" w:themeColor="text1"/>
          <w:sz w:val="18"/>
          <w:szCs w:val="18"/>
        </w:rPr>
        <w:t>Sava</w:t>
      </w:r>
      <w:proofErr w:type="spellEnd"/>
      <w:r>
        <w:rPr>
          <w:rFonts w:ascii="Verdana" w:hAnsi="Verdana"/>
          <w:color w:val="000000" w:themeColor="text1"/>
          <w:sz w:val="18"/>
          <w:szCs w:val="18"/>
        </w:rPr>
        <w:t>, in via Roma presso il Convento dei “Frati Minori”.</w:t>
      </w:r>
      <w:r w:rsidR="000F2BCC">
        <w:rPr>
          <w:rFonts w:ascii="Verdana" w:hAnsi="Verdana"/>
          <w:color w:val="000000" w:themeColor="text1"/>
          <w:sz w:val="18"/>
          <w:szCs w:val="18"/>
        </w:rPr>
        <w:t xml:space="preserve"> </w:t>
      </w:r>
      <w:r w:rsidRPr="00E46715">
        <w:t>Gli alunni potranno seguire</w:t>
      </w:r>
      <w:r w:rsidRPr="00E46715">
        <w:rPr>
          <w:rFonts w:eastAsia="Times New Roman" w:cs="Times New Roman"/>
          <w:lang w:eastAsia="it-IT"/>
        </w:rPr>
        <w:t xml:space="preserve"> l’iter missionario dei frati Minori del Salento nella Cina Continentale</w:t>
      </w:r>
      <w:r>
        <w:rPr>
          <w:rFonts w:eastAsia="Times New Roman" w:cs="Times New Roman"/>
          <w:lang w:eastAsia="it-IT"/>
        </w:rPr>
        <w:t xml:space="preserve"> visitando le sale del museo dedicate alla fauna, a </w:t>
      </w:r>
      <w:r>
        <w:rPr>
          <w:rFonts w:eastAsia="Times New Roman" w:cs="Times New Roman"/>
          <w:bCs/>
          <w:iCs/>
          <w:lang w:eastAsia="it-IT"/>
        </w:rPr>
        <w:t>fossili e minerali, alla cultura cinese ecc.</w:t>
      </w:r>
    </w:p>
    <w:p w:rsidR="008C0D09" w:rsidRDefault="003C2CB0" w:rsidP="003C2CB0">
      <w:pPr>
        <w:spacing w:before="100" w:beforeAutospacing="1" w:after="100" w:afterAutospacing="1" w:line="240" w:lineRule="auto"/>
        <w:rPr>
          <w:rFonts w:eastAsia="Times New Roman" w:cs="Times New Roman"/>
          <w:bCs/>
          <w:lang w:eastAsia="it-IT"/>
        </w:rPr>
      </w:pPr>
      <w:r>
        <w:rPr>
          <w:rFonts w:eastAsia="Times New Roman" w:cs="Times New Roman"/>
          <w:bCs/>
          <w:lang w:eastAsia="it-IT"/>
        </w:rPr>
        <w:t xml:space="preserve">Il progetto di Educazione finanziaria sta entusiasmando notevolmente gli alunni che partecipano attivamente alle lezioni grazie anche alla presenza di un esperto finanziario che presta la sua opera a titolo gratuito. Le attività di tipo concreto consistenti in simulazioni con l’uso di denaro, i giochi di cambio e gli esercizi multimediali stanno permettendo agli alunni di scoprire il valore e l’utilizzo consapevole del denaro, il risparmio, il lavoro e il guadagno.                                                                          </w:t>
      </w:r>
      <w:r w:rsidR="008C0D09">
        <w:rPr>
          <w:rFonts w:eastAsia="Times New Roman" w:cs="Times New Roman"/>
          <w:bCs/>
          <w:lang w:eastAsia="it-IT"/>
        </w:rPr>
        <w:t xml:space="preserve">                                                                      </w:t>
      </w:r>
    </w:p>
    <w:p w:rsidR="003C2CB0" w:rsidRDefault="003C2CB0" w:rsidP="003C2CB0">
      <w:pPr>
        <w:spacing w:before="100" w:beforeAutospacing="1" w:after="100" w:afterAutospacing="1" w:line="240" w:lineRule="auto"/>
        <w:rPr>
          <w:rFonts w:eastAsia="Times New Roman" w:cs="Times New Roman"/>
          <w:bCs/>
          <w:lang w:eastAsia="it-IT"/>
        </w:rPr>
      </w:pPr>
      <w:r>
        <w:rPr>
          <w:rFonts w:eastAsia="Times New Roman" w:cs="Times New Roman"/>
          <w:bCs/>
          <w:lang w:eastAsia="it-IT"/>
        </w:rPr>
        <w:t xml:space="preserve">Le insegnanti sulla base dei contenuti sviluppati e degli obiettivi raggiunti dagli alunni, elaborano esempi di prove di Italiano, Matematica, Inglese secondo le linee guida del progetto in rete. </w:t>
      </w:r>
    </w:p>
    <w:p w:rsidR="003C2CB0" w:rsidRDefault="003C2CB0" w:rsidP="003C2CB0">
      <w:pPr>
        <w:spacing w:before="100" w:beforeAutospacing="1" w:after="0" w:line="240" w:lineRule="auto"/>
        <w:rPr>
          <w:rFonts w:eastAsia="Times New Roman" w:cs="Times New Roman"/>
          <w:bCs/>
          <w:lang w:eastAsia="it-IT"/>
        </w:rPr>
      </w:pPr>
      <w:r>
        <w:rPr>
          <w:rFonts w:eastAsia="Times New Roman" w:cs="Times New Roman"/>
          <w:bCs/>
          <w:lang w:eastAsia="it-IT"/>
        </w:rPr>
        <w:t>La riunione ha avuto termine alle ore 18:30.</w:t>
      </w:r>
    </w:p>
    <w:p w:rsidR="003C2CB0" w:rsidRDefault="003C2CB0" w:rsidP="003C2CB0">
      <w:pPr>
        <w:spacing w:before="100" w:beforeAutospacing="1" w:after="0" w:line="240" w:lineRule="auto"/>
        <w:rPr>
          <w:rFonts w:eastAsia="Times New Roman" w:cs="Times New Roman"/>
          <w:bCs/>
          <w:lang w:eastAsia="it-IT"/>
        </w:rPr>
      </w:pPr>
      <w:r>
        <w:rPr>
          <w:rFonts w:eastAsia="Times New Roman" w:cs="Times New Roman"/>
          <w:bCs/>
          <w:lang w:eastAsia="it-IT"/>
        </w:rPr>
        <w:t>Letto, approvato e sottoscritto.</w:t>
      </w:r>
    </w:p>
    <w:p w:rsidR="003C2CB0" w:rsidRDefault="003C2CB0" w:rsidP="003C2CB0">
      <w:pPr>
        <w:spacing w:before="100" w:beforeAutospacing="1" w:after="0" w:line="240" w:lineRule="auto"/>
        <w:rPr>
          <w:rFonts w:eastAsia="Times New Roman" w:cs="Times New Roman"/>
          <w:bCs/>
          <w:lang w:eastAsia="it-IT"/>
        </w:rPr>
      </w:pPr>
      <w:r>
        <w:rPr>
          <w:rFonts w:eastAsia="Times New Roman" w:cs="Times New Roman"/>
          <w:bCs/>
          <w:lang w:eastAsia="it-IT"/>
        </w:rPr>
        <w:t>Presidente                                                                                                                                                     Segretario</w:t>
      </w:r>
    </w:p>
    <w:p w:rsidR="003C2CB0" w:rsidRPr="00E46715" w:rsidRDefault="003C2CB0" w:rsidP="003C2CB0">
      <w:pPr>
        <w:spacing w:before="100" w:beforeAutospacing="1" w:after="0" w:line="240" w:lineRule="auto"/>
        <w:rPr>
          <w:rFonts w:eastAsia="Times New Roman" w:cs="Times New Roman"/>
          <w:lang w:eastAsia="it-IT"/>
        </w:rPr>
      </w:pPr>
      <w:proofErr w:type="spellStart"/>
      <w:r>
        <w:rPr>
          <w:rFonts w:eastAsia="Times New Roman" w:cs="Times New Roman"/>
          <w:bCs/>
          <w:lang w:eastAsia="it-IT"/>
        </w:rPr>
        <w:t>Buccoliero</w:t>
      </w:r>
      <w:proofErr w:type="spellEnd"/>
      <w:r>
        <w:rPr>
          <w:rFonts w:eastAsia="Times New Roman" w:cs="Times New Roman"/>
          <w:bCs/>
          <w:lang w:eastAsia="it-IT"/>
        </w:rPr>
        <w:t xml:space="preserve"> </w:t>
      </w:r>
      <w:proofErr w:type="spellStart"/>
      <w:r>
        <w:rPr>
          <w:rFonts w:eastAsia="Times New Roman" w:cs="Times New Roman"/>
          <w:bCs/>
          <w:lang w:eastAsia="it-IT"/>
        </w:rPr>
        <w:t>Cosima</w:t>
      </w:r>
      <w:proofErr w:type="spellEnd"/>
      <w:r>
        <w:rPr>
          <w:rFonts w:eastAsia="Times New Roman" w:cs="Times New Roman"/>
          <w:bCs/>
          <w:lang w:eastAsia="it-IT"/>
        </w:rPr>
        <w:t xml:space="preserve">                                                                                                                                       Gioia Rosanna                                                            </w:t>
      </w:r>
    </w:p>
    <w:p w:rsidR="003C2CB0" w:rsidRDefault="003C2CB0" w:rsidP="003C2CB0">
      <w:pPr>
        <w:spacing w:after="0"/>
      </w:pPr>
    </w:p>
    <w:p w:rsidR="003C2CB0" w:rsidRDefault="003C2CB0" w:rsidP="003C2CB0">
      <w:pPr>
        <w:spacing w:after="0"/>
      </w:pPr>
      <w:proofErr w:type="spellStart"/>
      <w:r>
        <w:t>Sava</w:t>
      </w:r>
      <w:proofErr w:type="spellEnd"/>
      <w:r>
        <w:t xml:space="preserve"> li 29 marzo 2017.</w:t>
      </w:r>
    </w:p>
    <w:p w:rsidR="003C2CB0" w:rsidRPr="005D1197" w:rsidRDefault="003C2CB0" w:rsidP="003C2CB0">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p>
    <w:p w:rsidR="003C2CB0" w:rsidRPr="005D1197" w:rsidRDefault="003C2CB0" w:rsidP="003C2CB0"/>
    <w:p w:rsidR="003C2CB0" w:rsidRDefault="003C2CB0" w:rsidP="001C53CA"/>
    <w:p w:rsidR="003C2CB0" w:rsidRDefault="003C2CB0" w:rsidP="001C53CA"/>
    <w:p w:rsidR="003C2CB0" w:rsidRDefault="003C2CB0" w:rsidP="001C53CA"/>
    <w:p w:rsidR="003C2CB0" w:rsidRDefault="003C2CB0" w:rsidP="001C53CA"/>
    <w:p w:rsidR="003C2CB0" w:rsidRDefault="003C2CB0" w:rsidP="001C53CA"/>
    <w:p w:rsidR="003C2CB0" w:rsidRDefault="003C2CB0" w:rsidP="001C53CA"/>
    <w:p w:rsidR="003C2CB0" w:rsidRDefault="003C2CB0" w:rsidP="001C53CA"/>
    <w:p w:rsidR="003C2CB0" w:rsidRPr="005D1197" w:rsidRDefault="003C2CB0" w:rsidP="001C53CA"/>
    <w:p w:rsidR="005D1197" w:rsidRPr="005D1197" w:rsidRDefault="005D1197" w:rsidP="001C53CA"/>
    <w:p w:rsidR="00F0498B" w:rsidRDefault="00F0498B" w:rsidP="005D1197">
      <w:pPr>
        <w:jc w:val="both"/>
        <w:rPr>
          <w:rFonts w:cs="Times New Roman"/>
        </w:rPr>
      </w:pPr>
    </w:p>
    <w:p w:rsidR="00F0498B" w:rsidRPr="005D1197" w:rsidRDefault="00F0498B" w:rsidP="005D1197">
      <w:pPr>
        <w:jc w:val="both"/>
        <w:rPr>
          <w:rFonts w:cs="Times New Roman"/>
        </w:rPr>
      </w:pPr>
    </w:p>
    <w:p w:rsidR="001C53CA" w:rsidRPr="005D1197" w:rsidRDefault="001C53CA" w:rsidP="001C53CA"/>
    <w:p w:rsidR="00837667" w:rsidRPr="005D1197" w:rsidRDefault="00837667"/>
    <w:sectPr w:rsidR="00837667" w:rsidRPr="005D1197" w:rsidSect="0083766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66D69"/>
    <w:multiLevelType w:val="multilevel"/>
    <w:tmpl w:val="4F5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FC4C72"/>
    <w:multiLevelType w:val="hybridMultilevel"/>
    <w:tmpl w:val="7A3235E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C53CA"/>
    <w:rsid w:val="000F2BCC"/>
    <w:rsid w:val="001A226E"/>
    <w:rsid w:val="001C53CA"/>
    <w:rsid w:val="00364ABE"/>
    <w:rsid w:val="003C2CB0"/>
    <w:rsid w:val="00451B30"/>
    <w:rsid w:val="005D1197"/>
    <w:rsid w:val="006E70DE"/>
    <w:rsid w:val="007D6271"/>
    <w:rsid w:val="00837667"/>
    <w:rsid w:val="008C0D09"/>
    <w:rsid w:val="00B330D6"/>
    <w:rsid w:val="00C47EC1"/>
    <w:rsid w:val="00DF2B1B"/>
    <w:rsid w:val="00E46715"/>
    <w:rsid w:val="00EE594A"/>
    <w:rsid w:val="00F0498B"/>
    <w:rsid w:val="00FB5F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53C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53CA"/>
    <w:pPr>
      <w:ind w:left="720"/>
      <w:contextualSpacing/>
    </w:pPr>
  </w:style>
  <w:style w:type="paragraph" w:styleId="NormaleWeb">
    <w:name w:val="Normal (Web)"/>
    <w:basedOn w:val="Normale"/>
    <w:uiPriority w:val="99"/>
    <w:semiHidden/>
    <w:unhideWhenUsed/>
    <w:rsid w:val="00E467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46715"/>
    <w:rPr>
      <w:b/>
      <w:bCs/>
    </w:rPr>
  </w:style>
  <w:style w:type="character" w:styleId="Enfasicorsivo">
    <w:name w:val="Emphasis"/>
    <w:basedOn w:val="Carpredefinitoparagrafo"/>
    <w:uiPriority w:val="20"/>
    <w:qFormat/>
    <w:rsid w:val="00E46715"/>
    <w:rPr>
      <w:i/>
      <w:iCs/>
    </w:rPr>
  </w:style>
</w:styles>
</file>

<file path=word/webSettings.xml><?xml version="1.0" encoding="utf-8"?>
<w:webSettings xmlns:r="http://schemas.openxmlformats.org/officeDocument/2006/relationships" xmlns:w="http://schemas.openxmlformats.org/wordprocessingml/2006/main">
  <w:divs>
    <w:div w:id="824205750">
      <w:bodyDiv w:val="1"/>
      <w:marLeft w:val="0"/>
      <w:marRight w:val="0"/>
      <w:marTop w:val="0"/>
      <w:marBottom w:val="0"/>
      <w:divBdr>
        <w:top w:val="none" w:sz="0" w:space="0" w:color="auto"/>
        <w:left w:val="none" w:sz="0" w:space="0" w:color="auto"/>
        <w:bottom w:val="none" w:sz="0" w:space="0" w:color="auto"/>
        <w:right w:val="none" w:sz="0" w:space="0" w:color="auto"/>
      </w:divBdr>
      <w:divsChild>
        <w:div w:id="567111682">
          <w:marLeft w:val="0"/>
          <w:marRight w:val="0"/>
          <w:marTop w:val="0"/>
          <w:marBottom w:val="0"/>
          <w:divBdr>
            <w:top w:val="none" w:sz="0" w:space="0" w:color="auto"/>
            <w:left w:val="none" w:sz="0" w:space="0" w:color="auto"/>
            <w:bottom w:val="none" w:sz="0" w:space="0" w:color="auto"/>
            <w:right w:val="none" w:sz="0" w:space="0" w:color="auto"/>
          </w:divBdr>
          <w:divsChild>
            <w:div w:id="1688867165">
              <w:marLeft w:val="0"/>
              <w:marRight w:val="0"/>
              <w:marTop w:val="0"/>
              <w:marBottom w:val="0"/>
              <w:divBdr>
                <w:top w:val="none" w:sz="0" w:space="0" w:color="auto"/>
                <w:left w:val="none" w:sz="0" w:space="0" w:color="auto"/>
                <w:bottom w:val="none" w:sz="0" w:space="0" w:color="auto"/>
                <w:right w:val="none" w:sz="0" w:space="0" w:color="auto"/>
              </w:divBdr>
              <w:divsChild>
                <w:div w:id="203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7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1446</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2017-04-24T17:16:00Z</dcterms:created>
  <dcterms:modified xsi:type="dcterms:W3CDTF">2017-04-24T17:16:00Z</dcterms:modified>
</cp:coreProperties>
</file>